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ESTIMATE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[Auto Body Repair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Estimate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Front bumper cover: repair and refinish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350–900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panel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$350.00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Right front fender, new OEM part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180–600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part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$180.00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$180.00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Remove and install: headlamp, liner, trim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60–95 / hr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2.5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hour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Color match and blend into the adjacent door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150–400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panel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Four-wheel alignment after the repair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100–200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Rental car while in the shop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35–70 / day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day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$35.00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$175.00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On insurance jobs the owner pays the deductible at pickup and the insurer pays the approved estimate plus supplements; hidden damage found at teardown is photographed and approved before work continues. Customer-pay jobs take a 30% deposit to order parts, with the balance at pickup. Paint carries a written warranty against peeling and fading. Estimate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$1,105.00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$1,105.00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$1,105.00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estimate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Body Repair estimate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