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[Boxed Lunches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14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Boxed lunch (main, two sides, cookie)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12–22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box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$480.00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Vegetarian or gluten-free box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13–24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box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$13.00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$78.00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Bottled water or canned soda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1.5–3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46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piece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$1.50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$69.00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Delivery within 10 miles (30-minute window)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25–75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trip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Napkins, cutlery and name labels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Included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46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set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Fruit cup or dessert add-on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2–5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piece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Regular office accounts pay on invoice within 15–30 days; first and one-off event orders pay 50% to confirm and the rest on delivery. Counts can change until 2 p.m. the day before, and orders cancelled after that are charged in full. Quote valid for 14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$692.00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$692.00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$692.00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14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Boxed Lunches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