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jc w:val="center"/>
      </w:pPr>
      <w:r>
        <w:rPr>
          <w:b/>
          <w:bCs/>
          <w:color w:val="14605F"/>
          <w:sz w:val="40"/>
          <w:szCs w:val="40"/>
        </w:rPr>
        <w:t xml:space="preserve">QUOTE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c>
          <w:tcPr>
            <w:tcW w:type="dxa" w:w="4933"/>
            <w:tcMar>
              <w:top w:type="dxa" w:w="30"/>
              <w:left w:type="dxa" w:w="90"/>
              <w:bottom w:type="dxa" w:w="30"/>
              <w:right w:type="dxa" w:w="90"/>
            </w:tcMar>
            <w:vAlign w:val="top"/>
          </w:tcPr>
          <w:p>
            <w:pPr>
              <w:spacing w:after="20" w:before="0"/>
            </w:pPr>
            <w:r>
              <w:rPr>
                <w:b/>
                <w:bCs/>
                <w:color w:val="14605F"/>
                <w:sz w:val="19"/>
                <w:szCs w:val="19"/>
              </w:rPr>
              <w:t xml:space="preserve">Bill to</w:t>
            </w:r>
          </w:p>
          <w:p>
            <w:pPr>
              <w:spacing w:after="20" w:before="0"/>
            </w:pPr>
            <w:r>
              <w:rPr>
                <w:color w:val="1D2524"/>
                <w:sz w:val="19"/>
                <w:szCs w:val="19"/>
              </w:rPr>
              <w:t xml:space="preserve">[Client name / company]</w:t>
            </w:r>
          </w:p>
          <w:p>
            <w:pPr>
              <w:spacing w:after="20" w:before="0"/>
            </w:pPr>
            <w:r>
              <w:rPr>
                <w:color w:val="1D2524"/>
                <w:sz w:val="19"/>
                <w:szCs w:val="19"/>
              </w:rPr>
              <w:t xml:space="preserve">[Contact person]</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120"/>
            </w:pPr>
            <w:r>
              <w:rPr>
                <w:color w:val="1D2524"/>
                <w:sz w:val="19"/>
                <w:szCs w:val="19"/>
              </w:rPr>
              <w:t xml:space="preserve">Project: [Ecommerce Website – short description]</w:t>
            </w:r>
          </w:p>
        </w:tc>
        <w:tc>
          <w:tcPr>
            <w:tcW w:type="dxa" w:w="4933"/>
            <w:tcMar>
              <w:top w:type="dxa" w:w="30"/>
              <w:left w:type="dxa" w:w="90"/>
              <w:bottom w:type="dxa" w:w="30"/>
              <w:right w:type="dxa" w:w="90"/>
            </w:tcMar>
            <w:vAlign w:val="top"/>
          </w:tcPr>
          <w:p>
            <w:pPr>
              <w:spacing w:after="20" w:before="0"/>
            </w:pPr>
            <w:r>
              <w:rPr>
                <w:color w:val="5F6B6A"/>
                <w:sz w:val="17"/>
                <w:szCs w:val="17"/>
              </w:rPr>
              <w:t xml:space="preserve">Quote no.: </w:t>
            </w:r>
            <w:r>
              <w:rPr>
                <w:color w:val="1D2524"/>
                <w:sz w:val="19"/>
                <w:szCs w:val="19"/>
              </w:rPr>
              <w:t xml:space="preserve">Q-0001</w:t>
            </w:r>
          </w:p>
          <w:p>
            <w:pPr>
              <w:spacing w:after="20" w:before="0"/>
            </w:pPr>
            <w:r>
              <w:rPr>
                <w:color w:val="5F6B6A"/>
                <w:sz w:val="17"/>
                <w:szCs w:val="17"/>
              </w:rPr>
              <w:t xml:space="preserve">Date: </w:t>
            </w:r>
            <w:r>
              <w:rPr>
                <w:color w:val="1D2524"/>
                <w:sz w:val="19"/>
                <w:szCs w:val="19"/>
              </w:rPr>
              <w:t xml:space="preserve">____________</w:t>
            </w:r>
          </w:p>
          <w:p>
            <w:pPr>
              <w:spacing w:after="160" w:before="0"/>
            </w:pPr>
            <w:r>
              <w:rPr>
                <w:color w:val="5F6B6A"/>
                <w:sz w:val="17"/>
                <w:szCs w:val="17"/>
              </w:rPr>
              <w:t xml:space="preserve">Valid until: </w:t>
            </w:r>
            <w:r>
              <w:rPr>
                <w:color w:val="1D2524"/>
                <w:sz w:val="19"/>
                <w:szCs w:val="19"/>
              </w:rPr>
              <w:t xml:space="preserve">30 days from the date above</w:t>
            </w:r>
          </w:p>
          <w:p>
            <w:pPr>
              <w:spacing w:after="20" w:before="0"/>
            </w:pPr>
            <w:r>
              <w:rPr>
                <w:b/>
                <w:bCs/>
                <w:color w:val="14605F"/>
                <w:sz w:val="19"/>
                <w:szCs w:val="19"/>
              </w:rPr>
              <w:t xml:space="preserve">From</w:t>
            </w:r>
          </w:p>
          <w:p>
            <w:pPr>
              <w:spacing w:after="20" w:before="0"/>
            </w:pPr>
            <w:r>
              <w:rPr>
                <w:color w:val="1D2524"/>
                <w:sz w:val="19"/>
                <w:szCs w:val="19"/>
              </w:rPr>
              <w:t xml:space="preserve">[Your business name]</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0"/>
            </w:pPr>
            <w:r>
              <w:rPr>
                <w:color w:val="1D2524"/>
                <w:sz w:val="19"/>
                <w:szCs w:val="19"/>
              </w:rPr>
              <w:t xml:space="preserve">[Tax ID / registration no., if any]</w:t>
            </w:r>
          </w:p>
        </w:tc>
      </w:tr>
    </w:tbl>
    <w:p>
      <w:pPr>
        <w:spacing w:after="60" w:before="0"/>
      </w:pPr>
      <w:r>
        <w:rPr>
          <w:color w:val="1D2524"/>
          <w:sz w:val="19"/>
          <w:szCs w:val="19"/>
        </w:rPr>
        <w:t xml:space="preserve"> </w:t>
      </w:r>
    </w:p>
    <w:tbl>
      <w:tblPr>
        <w:tblW w:type="dxa" w:w="9866"/>
        <w:tblBorders>
          <w:top w:val="single" w:color="C9D3D2" w:sz="4"/>
          <w:left w:val="single" w:color="C9D3D2" w:sz="4"/>
          <w:bottom w:val="single" w:color="C9D3D2" w:sz="4"/>
          <w:right w:val="single" w:color="C9D3D2" w:sz="4"/>
          <w:insideH w:val="single" w:color="C9D3D2" w:sz="4"/>
          <w:insideV w:val="single" w:color="C9D3D2" w:sz="4"/>
        </w:tblBorders>
        <w:tblLayout w:type="fixed"/>
      </w:tblPr>
      <w:tblGrid>
        <w:gridCol w:w="600"/>
        <w:gridCol w:w="3850"/>
        <w:gridCol w:w="800"/>
        <w:gridCol w:w="1100"/>
        <w:gridCol w:w="1650"/>
        <w:gridCol w:w="1866"/>
      </w:tblGrid>
      <w:tr>
        <w:trPr>
          <w:tblHeader/>
        </w:trPr>
        <w:tc>
          <w:tcPr>
            <w:tcW w:type="dxa" w:w="6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w:t>
            </w:r>
          </w:p>
        </w:tc>
        <w:tc>
          <w:tcPr>
            <w:tcW w:type="dxa" w:w="3850"/>
            <w:shd w:fill="14605F" w:color="auto" w:val="clear"/>
            <w:tcMar>
              <w:top w:type="dxa" w:w="30"/>
              <w:left w:type="dxa" w:w="90"/>
              <w:bottom w:type="dxa" w:w="30"/>
              <w:right w:type="dxa" w:w="90"/>
            </w:tcMar>
            <w:vAlign w:val="center"/>
          </w:tcPr>
          <w:p>
            <w:pPr>
              <w:spacing w:after="0" w:before="0"/>
              <w:jc w:val="left"/>
            </w:pPr>
            <w:r>
              <w:rPr>
                <w:b/>
                <w:bCs/>
                <w:color w:val="FFFFFF"/>
                <w:sz w:val="18"/>
                <w:szCs w:val="18"/>
              </w:rPr>
              <w:t xml:space="preserve">Description</w:t>
            </w:r>
          </w:p>
        </w:tc>
        <w:tc>
          <w:tcPr>
            <w:tcW w:type="dxa" w:w="8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Qty</w:t>
            </w:r>
          </w:p>
        </w:tc>
        <w:tc>
          <w:tcPr>
            <w:tcW w:type="dxa" w:w="11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w:t>
            </w:r>
          </w:p>
        </w:tc>
        <w:tc>
          <w:tcPr>
            <w:tcW w:type="dxa" w:w="1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 price</w:t>
            </w:r>
          </w:p>
        </w:tc>
        <w:tc>
          <w:tcPr>
            <w:tcW w:type="dxa" w:w="1866"/>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Amount</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1</w:t>
            </w:r>
          </w:p>
        </w:tc>
        <w:tc>
          <w:tcPr>
            <w:tcW w:type="dxa" w:w="3850"/>
            <w:tcMar>
              <w:top w:type="dxa" w:w="30"/>
              <w:left w:type="dxa" w:w="90"/>
              <w:bottom w:type="dxa" w:w="30"/>
              <w:right w:type="dxa" w:w="90"/>
            </w:tcMar>
            <w:vAlign w:val="center"/>
          </w:tcPr>
          <w:p>
            <w:pPr>
              <w:spacing w:after="0" w:before="0"/>
            </w:pPr>
            <w:r>
              <w:rPr>
                <w:color w:val="1D2524"/>
                <w:sz w:val="19"/>
                <w:szCs w:val="19"/>
              </w:rPr>
              <w:t xml:space="preserve">Store setup and theme customization (Shopify)</w:t>
            </w:r>
          </w:p>
          <w:p>
            <w:pPr>
              <w:spacing w:after="0" w:before="0"/>
            </w:pPr>
            <w:r>
              <w:rPr>
                <w:color w:val="5F6B6A"/>
                <w:sz w:val="15"/>
                <w:szCs w:val="15"/>
              </w:rPr>
              <w:t xml:space="preserve">Example: 1,500–6,000</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job</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$1,500.00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$1,500.00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2</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Product upload with variants, photos and SEO fields</w:t>
            </w:r>
          </w:p>
          <w:p>
            <w:pPr>
              <w:spacing w:after="0" w:before="0"/>
            </w:pPr>
            <w:r>
              <w:rPr>
                <w:color w:val="5F6B6A"/>
                <w:sz w:val="15"/>
                <w:szCs w:val="15"/>
              </w:rPr>
              <w:t xml:space="preserve">Example: 3–10 each</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100</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product</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$3.00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$300.00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3</w:t>
            </w:r>
          </w:p>
        </w:tc>
        <w:tc>
          <w:tcPr>
            <w:tcW w:type="dxa" w:w="3850"/>
            <w:tcMar>
              <w:top w:type="dxa" w:w="30"/>
              <w:left w:type="dxa" w:w="90"/>
              <w:bottom w:type="dxa" w:w="30"/>
              <w:right w:type="dxa" w:w="90"/>
            </w:tcMar>
            <w:vAlign w:val="center"/>
          </w:tcPr>
          <w:p>
            <w:pPr>
              <w:spacing w:after="0" w:before="0"/>
            </w:pPr>
            <w:r>
              <w:rPr>
                <w:color w:val="1D2524"/>
                <w:sz w:val="19"/>
                <w:szCs w:val="19"/>
              </w:rPr>
              <w:t xml:space="preserve">Payments, shipping rates and sales tax settings</w:t>
            </w:r>
          </w:p>
          <w:p>
            <w:pPr>
              <w:spacing w:after="0" w:before="0"/>
            </w:pPr>
            <w:r>
              <w:rPr>
                <w:color w:val="5F6B6A"/>
                <w:sz w:val="15"/>
                <w:szCs w:val="15"/>
              </w:rPr>
              <w:t xml:space="preserve">Example: 300–1,200</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job</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$300.00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$300.00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4</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Product photography on white background</w:t>
            </w:r>
          </w:p>
          <w:p>
            <w:pPr>
              <w:spacing w:after="0" w:before="0"/>
            </w:pPr>
            <w:r>
              <w:rPr>
                <w:color w:val="5F6B6A"/>
                <w:sz w:val="15"/>
                <w:szCs w:val="15"/>
              </w:rPr>
              <w:t xml:space="preserve">Example: 15–50 each</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30</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product</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$15.00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$450.00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5</w:t>
            </w:r>
          </w:p>
        </w:tc>
        <w:tc>
          <w:tcPr>
            <w:tcW w:type="dxa" w:w="3850"/>
            <w:tcMar>
              <w:top w:type="dxa" w:w="30"/>
              <w:left w:type="dxa" w:w="90"/>
              <w:bottom w:type="dxa" w:w="30"/>
              <w:right w:type="dxa" w:w="90"/>
            </w:tcMar>
            <w:vAlign w:val="center"/>
          </w:tcPr>
          <w:p>
            <w:pPr>
              <w:spacing w:after="0" w:before="0"/>
            </w:pPr>
            <w:r>
              <w:rPr>
                <w:color w:val="1D2524"/>
                <w:sz w:val="19"/>
                <w:szCs w:val="19"/>
              </w:rPr>
              <w:t xml:space="preserve">Apps and integrations: reviews, email, inventory</w:t>
            </w:r>
          </w:p>
          <w:p>
            <w:pPr>
              <w:spacing w:after="0" w:before="0"/>
            </w:pPr>
            <w:r>
              <w:rPr>
                <w:color w:val="5F6B6A"/>
                <w:sz w:val="15"/>
                <w:szCs w:val="15"/>
              </w:rPr>
              <w:t xml:space="preserve">Example: 150–600 each</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3</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app</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$150.00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$450.00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6</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Training and launch support</w:t>
            </w:r>
          </w:p>
          <w:p>
            <w:pPr>
              <w:spacing w:after="0" w:before="0"/>
            </w:pPr>
            <w:r>
              <w:rPr>
                <w:color w:val="5F6B6A"/>
                <w:sz w:val="15"/>
                <w:szCs w:val="15"/>
              </w:rPr>
              <w:t xml:space="preserve">Example: 100–250 each</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session</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$100.00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$200.00</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bl>
    <w:p>
      <w:pPr>
        <w:spacing w:after="40" w:before="0"/>
      </w:pPr>
      <w:r>
        <w:rPr>
          <w:color w:val="1D2524"/>
          <w:sz w:val="19"/>
          <w:szCs w:val="19"/>
        </w:rPr>
        <w:t xml:space="preserve"> </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0"/>
        <w:gridCol w:w="2500"/>
        <w:gridCol w:w="1866"/>
      </w:tblGrid>
      <w:tr>
        <w:tc>
          <w:tcPr>
            <w:tcW w:type="dxa" w:w="5500"/>
            <w:vMerge w:val="restart"/>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40" w:before="0"/>
            </w:pPr>
            <w:r>
              <w:rPr>
                <w:b/>
                <w:bCs/>
                <w:color w:val="14605F"/>
                <w:sz w:val="19"/>
                <w:szCs w:val="19"/>
              </w:rPr>
              <w:t xml:space="preserve">Payment terms</w:t>
            </w:r>
          </w:p>
          <w:p>
            <w:pPr>
              <w:spacing w:after="0" w:before="0"/>
            </w:pPr>
            <w:r>
              <w:rPr>
                <w:color w:val="1D2524"/>
                <w:sz w:val="16"/>
                <w:szCs w:val="16"/>
              </w:rPr>
              <w:t xml:space="preserve">A 50% deposit to start, the balance once test orders pass and the store is live. Product data or photos received after the agreed date move the launch, and products beyond the agreed count are billed per item. Quote valid for 30 days.</w:t>
            </w: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Subtotal</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$3,200.00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Sales tax / VAT (0%)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19"/>
                <w:szCs w:val="19"/>
              </w:rPr>
              <w:t xml:space="preserve">Total</w:t>
            </w:r>
          </w:p>
        </w:tc>
        <w:tc>
          <w:tcPr>
            <w:tcW w:type="dxa" w:w="1866"/>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22"/>
                <w:szCs w:val="22"/>
              </w:rPr>
              <w:t xml:space="preserve">$3,200.00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Deposit due (50%)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$1,600.00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Balance</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$1,600.00</w:t>
            </w:r>
          </w:p>
        </w:tc>
      </w:tr>
    </w:tbl>
    <w:p>
      <w:pPr>
        <w:spacing w:after="60" w:before="200"/>
      </w:pPr>
      <w:r>
        <w:rPr>
          <w:b/>
          <w:bCs/>
          <w:color w:val="14605F"/>
          <w:sz w:val="19"/>
          <w:szCs w:val="19"/>
        </w:rPr>
        <w:t xml:space="preserve">Notes</w:t>
      </w:r>
    </w:p>
    <w:p>
      <w:pPr>
        <w:spacing w:after="20" w:before="0"/>
      </w:pPr>
      <w:r>
        <w:rPr>
          <w:color w:val="5F6B6A"/>
          <w:sz w:val="15"/>
          <w:szCs w:val="15"/>
        </w:rPr>
        <w:t xml:space="preserve">• This quote is valid for 30 days from the date above. Work outside the listed scope is priced separately before it starts.</w:t>
      </w:r>
    </w:p>
    <w:p>
      <w:pPr>
        <w:spacing w:after="20" w:before="0"/>
      </w:pPr>
      <w:r>
        <w:rPr>
          <w:color w:val="5F6B6A"/>
          <w:sz w:val="15"/>
          <w:szCs w:val="15"/>
        </w:rPr>
        <w:t xml:space="preserve">• Unit prices start at the low end of the example range from nexupira.com and are examples only, not price advice. Replace them with your own.</w:t>
      </w:r>
    </w:p>
    <w:p>
      <w:pPr>
        <w:spacing w:after="20" w:before="0"/>
      </w:pPr>
      <w:r>
        <w:rPr>
          <w:color w:val="5F6B6A"/>
          <w:sz w:val="15"/>
          <w:szCs w:val="15"/>
        </w:rPr>
        <w:t xml:space="preserve">• Tax starts at 0%. Enter the sales tax or VAT rate that applies to you, if any.</w:t>
      </w:r>
    </w:p>
    <w:p>
      <w:pPr>
        <w:spacing w:after="20" w:before="0"/>
      </w:pPr>
      <w:r>
        <w:rPr>
          <w:color w:val="5F6B6A"/>
          <w:sz w:val="15"/>
          <w:szCs w:val="15"/>
        </w:rPr>
        <w:t xml:space="preserve">• The deposit rate can be changed: set it to 0% if the job is paid on completion.</w:t>
      </w:r>
    </w:p>
    <w:p>
      <w:pPr>
        <w:spacing w:after="20" w:before="0"/>
      </w:pPr>
      <w:r>
        <w:rPr>
          <w:color w:val="5F6B6A"/>
          <w:sz w:val="15"/>
          <w:szCs w:val="15"/>
        </w:rPr>
        <w:t xml:space="preserve">• This Word file does not calculate; for live totals use the Excel version or the free tool at nexupira.com.</w:t>
      </w:r>
    </w:p>
    <w:p>
      <w:pPr>
        <w:spacing w:after="20" w:before="360"/>
      </w:pPr>
      <w:r>
        <w:rPr>
          <w:color w:val="1D2524"/>
          <w:sz w:val="19"/>
          <w:szCs w:val="19"/>
        </w:rPr>
        <w:t xml:space="preserve">Accepted by (name, signature, date): ______________________________</w:t>
      </w:r>
    </w:p>
    <w:sectPr>
      <w:footerReference w:type="default" r:id="rId6"/>
      <w:pgSz w:w="11906" w:h="16838" w:orient="portrait"/>
      <w:pgMar w:top="850" w:right="1020" w:bottom="85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hyperlink w:history="1" r:id="rIdLink1">
      <w:r>
        <w:rPr>
          <w:color w:val="14605F"/>
          <w:sz w:val="15"/>
          <w:szCs w:val="15"/>
        </w:rPr>
        <w:t xml:space="preserve">Made with NEXUPIRA · nexupira.com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pPr>
        <w:spacing w:line="24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nk1" Type="http://schemas.openxmlformats.org/officeDocument/2006/relationships/hyperlink" Target="https://nexupira.com/"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Ecommerce Website quote template</dc:title>
  <dc:creator>NEXUPIRA</dc:creator>
  <cp:lastModifiedBy>NEXUPIRA</cp:lastModifiedBy>
  <cp:revision>1</cp:revision>
  <dcterms:created xsi:type="dcterms:W3CDTF">2026-10-25T00:00:00Z</dcterms:created>
  <dcterms:modified xsi:type="dcterms:W3CDTF">2026-10-25T00:00:00Z</dcterms:modified>
</cp:coreProperties>
</file>

<file path=docProps/custom.xml><?xml version="1.0" encoding="utf-8"?>
<Properties xmlns="http://schemas.openxmlformats.org/officeDocument/2006/custom-properties" xmlns:vt="http://schemas.openxmlformats.org/officeDocument/2006/docPropsVTypes"/>
</file>