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0"/>
        <w:jc w:val="center"/>
      </w:pPr>
      <w:r>
        <w:rPr>
          <w:b/>
          <w:bCs/>
          <w:color w:val="14605F"/>
          <w:sz w:val="40"/>
          <w:szCs w:val="40"/>
        </w:rPr>
        <w:t xml:space="preserve">ESTIMATE</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33"/>
        <w:gridCol w:w="4933"/>
      </w:tblGrid>
      <w:tr>
        <w:tc>
          <w:tcPr>
            <w:tcW w:type="dxa" w:w="4933"/>
            <w:tcMar>
              <w:top w:type="dxa" w:w="30"/>
              <w:left w:type="dxa" w:w="90"/>
              <w:bottom w:type="dxa" w:w="30"/>
              <w:right w:type="dxa" w:w="90"/>
            </w:tcMar>
            <w:vAlign w:val="top"/>
          </w:tcPr>
          <w:p>
            <w:pPr>
              <w:spacing w:after="20" w:before="0"/>
            </w:pPr>
            <w:r>
              <w:rPr>
                <w:b/>
                <w:bCs/>
                <w:color w:val="14605F"/>
                <w:sz w:val="19"/>
                <w:szCs w:val="19"/>
              </w:rPr>
              <w:t xml:space="preserve">Bill to</w:t>
            </w:r>
          </w:p>
          <w:p>
            <w:pPr>
              <w:spacing w:after="20" w:before="0"/>
            </w:pPr>
            <w:r>
              <w:rPr>
                <w:color w:val="1D2524"/>
                <w:sz w:val="19"/>
                <w:szCs w:val="19"/>
              </w:rPr>
              <w:t xml:space="preserve">[Client name / company]</w:t>
            </w:r>
          </w:p>
          <w:p>
            <w:pPr>
              <w:spacing w:after="20" w:before="0"/>
            </w:pPr>
            <w:r>
              <w:rPr>
                <w:color w:val="1D2524"/>
                <w:sz w:val="19"/>
                <w:szCs w:val="19"/>
              </w:rPr>
              <w:t xml:space="preserve">[Contact person]</w:t>
            </w:r>
          </w:p>
          <w:p>
            <w:pPr>
              <w:spacing w:after="20" w:before="0"/>
            </w:pPr>
            <w:r>
              <w:rPr>
                <w:color w:val="1D2524"/>
                <w:sz w:val="19"/>
                <w:szCs w:val="19"/>
              </w:rPr>
              <w:t xml:space="preserve">[Address]</w:t>
            </w:r>
          </w:p>
          <w:p>
            <w:pPr>
              <w:spacing w:after="20" w:before="0"/>
            </w:pPr>
            <w:r>
              <w:rPr>
                <w:color w:val="1D2524"/>
                <w:sz w:val="19"/>
                <w:szCs w:val="19"/>
              </w:rPr>
              <w:t xml:space="preserve">[Email / phone]</w:t>
            </w:r>
          </w:p>
          <w:p>
            <w:pPr>
              <w:spacing w:after="20" w:before="120"/>
            </w:pPr>
            <w:r>
              <w:rPr>
                <w:color w:val="1D2524"/>
                <w:sz w:val="19"/>
                <w:szCs w:val="19"/>
              </w:rPr>
              <w:t xml:space="preserve">Project: [Handyman – short description]</w:t>
            </w:r>
          </w:p>
        </w:tc>
        <w:tc>
          <w:tcPr>
            <w:tcW w:type="dxa" w:w="4933"/>
            <w:tcMar>
              <w:top w:type="dxa" w:w="30"/>
              <w:left w:type="dxa" w:w="90"/>
              <w:bottom w:type="dxa" w:w="30"/>
              <w:right w:type="dxa" w:w="90"/>
            </w:tcMar>
            <w:vAlign w:val="top"/>
          </w:tcPr>
          <w:p>
            <w:pPr>
              <w:spacing w:after="20" w:before="0"/>
            </w:pPr>
            <w:r>
              <w:rPr>
                <w:color w:val="5F6B6A"/>
                <w:sz w:val="17"/>
                <w:szCs w:val="17"/>
              </w:rPr>
              <w:t xml:space="preserve">Estimate no.: </w:t>
            </w:r>
            <w:r>
              <w:rPr>
                <w:color w:val="1D2524"/>
                <w:sz w:val="19"/>
                <w:szCs w:val="19"/>
              </w:rPr>
              <w:t xml:space="preserve">Q-0001</w:t>
            </w:r>
          </w:p>
          <w:p>
            <w:pPr>
              <w:spacing w:after="20" w:before="0"/>
            </w:pPr>
            <w:r>
              <w:rPr>
                <w:color w:val="5F6B6A"/>
                <w:sz w:val="17"/>
                <w:szCs w:val="17"/>
              </w:rPr>
              <w:t xml:space="preserve">Date: </w:t>
            </w:r>
            <w:r>
              <w:rPr>
                <w:color w:val="1D2524"/>
                <w:sz w:val="19"/>
                <w:szCs w:val="19"/>
              </w:rPr>
              <w:t xml:space="preserve">____________</w:t>
            </w:r>
          </w:p>
          <w:p>
            <w:pPr>
              <w:spacing w:after="160" w:before="0"/>
            </w:pPr>
            <w:r>
              <w:rPr>
                <w:color w:val="5F6B6A"/>
                <w:sz w:val="17"/>
                <w:szCs w:val="17"/>
              </w:rPr>
              <w:t xml:space="preserve">Valid until: </w:t>
            </w:r>
            <w:r>
              <w:rPr>
                <w:color w:val="1D2524"/>
                <w:sz w:val="19"/>
                <w:szCs w:val="19"/>
              </w:rPr>
              <w:t xml:space="preserve">30 days from the date above</w:t>
            </w:r>
          </w:p>
          <w:p>
            <w:pPr>
              <w:spacing w:after="20" w:before="0"/>
            </w:pPr>
            <w:r>
              <w:rPr>
                <w:b/>
                <w:bCs/>
                <w:color w:val="14605F"/>
                <w:sz w:val="19"/>
                <w:szCs w:val="19"/>
              </w:rPr>
              <w:t xml:space="preserve">From</w:t>
            </w:r>
          </w:p>
          <w:p>
            <w:pPr>
              <w:spacing w:after="20" w:before="0"/>
            </w:pPr>
            <w:r>
              <w:rPr>
                <w:color w:val="1D2524"/>
                <w:sz w:val="19"/>
                <w:szCs w:val="19"/>
              </w:rPr>
              <w:t xml:space="preserve">[Your business name]</w:t>
            </w:r>
          </w:p>
          <w:p>
            <w:pPr>
              <w:spacing w:after="20" w:before="0"/>
            </w:pPr>
            <w:r>
              <w:rPr>
                <w:color w:val="1D2524"/>
                <w:sz w:val="19"/>
                <w:szCs w:val="19"/>
              </w:rPr>
              <w:t xml:space="preserve">[Address]</w:t>
            </w:r>
          </w:p>
          <w:p>
            <w:pPr>
              <w:spacing w:after="20" w:before="0"/>
            </w:pPr>
            <w:r>
              <w:rPr>
                <w:color w:val="1D2524"/>
                <w:sz w:val="19"/>
                <w:szCs w:val="19"/>
              </w:rPr>
              <w:t xml:space="preserve">[Email / phone]</w:t>
            </w:r>
          </w:p>
          <w:p>
            <w:pPr>
              <w:spacing w:after="20" w:before="0"/>
            </w:pPr>
            <w:r>
              <w:rPr>
                <w:color w:val="1D2524"/>
                <w:sz w:val="19"/>
                <w:szCs w:val="19"/>
              </w:rPr>
              <w:t xml:space="preserve">[Tax ID / registration no., if any]</w:t>
            </w:r>
          </w:p>
        </w:tc>
      </w:tr>
    </w:tbl>
    <w:p>
      <w:pPr>
        <w:spacing w:after="60" w:before="0"/>
      </w:pPr>
      <w:r>
        <w:rPr>
          <w:color w:val="1D2524"/>
          <w:sz w:val="19"/>
          <w:szCs w:val="19"/>
        </w:rPr>
        <w:t xml:space="preserve"> </w:t>
      </w:r>
    </w:p>
    <w:tbl>
      <w:tblPr>
        <w:tblW w:type="dxa" w:w="9866"/>
        <w:tblBorders>
          <w:top w:val="single" w:color="C9D3D2" w:sz="4"/>
          <w:left w:val="single" w:color="C9D3D2" w:sz="4"/>
          <w:bottom w:val="single" w:color="C9D3D2" w:sz="4"/>
          <w:right w:val="single" w:color="C9D3D2" w:sz="4"/>
          <w:insideH w:val="single" w:color="C9D3D2" w:sz="4"/>
          <w:insideV w:val="single" w:color="C9D3D2" w:sz="4"/>
        </w:tblBorders>
        <w:tblLayout w:type="fixed"/>
      </w:tblPr>
      <w:tblGrid>
        <w:gridCol w:w="600"/>
        <w:gridCol w:w="3850"/>
        <w:gridCol w:w="800"/>
        <w:gridCol w:w="1100"/>
        <w:gridCol w:w="1650"/>
        <w:gridCol w:w="1866"/>
      </w:tblGrid>
      <w:tr>
        <w:trPr>
          <w:tblHeader/>
        </w:trPr>
        <w:tc>
          <w:tcPr>
            <w:tcW w:type="dxa" w:w="60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w:t>
            </w:r>
          </w:p>
        </w:tc>
        <w:tc>
          <w:tcPr>
            <w:tcW w:type="dxa" w:w="3850"/>
            <w:shd w:fill="14605F" w:color="auto" w:val="clear"/>
            <w:tcMar>
              <w:top w:type="dxa" w:w="30"/>
              <w:left w:type="dxa" w:w="90"/>
              <w:bottom w:type="dxa" w:w="30"/>
              <w:right w:type="dxa" w:w="90"/>
            </w:tcMar>
            <w:vAlign w:val="center"/>
          </w:tcPr>
          <w:p>
            <w:pPr>
              <w:spacing w:after="0" w:before="0"/>
              <w:jc w:val="left"/>
            </w:pPr>
            <w:r>
              <w:rPr>
                <w:b/>
                <w:bCs/>
                <w:color w:val="FFFFFF"/>
                <w:sz w:val="18"/>
                <w:szCs w:val="18"/>
              </w:rPr>
              <w:t xml:space="preserve">Description</w:t>
            </w:r>
          </w:p>
        </w:tc>
        <w:tc>
          <w:tcPr>
            <w:tcW w:type="dxa" w:w="80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Qty</w:t>
            </w:r>
          </w:p>
        </w:tc>
        <w:tc>
          <w:tcPr>
            <w:tcW w:type="dxa" w:w="110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Unit</w:t>
            </w:r>
          </w:p>
        </w:tc>
        <w:tc>
          <w:tcPr>
            <w:tcW w:type="dxa" w:w="165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Unit price</w:t>
            </w:r>
          </w:p>
        </w:tc>
        <w:tc>
          <w:tcPr>
            <w:tcW w:type="dxa" w:w="1866"/>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Amount</w:t>
            </w:r>
          </w:p>
        </w:tc>
      </w:tr>
      <w:tr>
        <w:tc>
          <w:tcPr>
            <w:tcW w:type="dxa" w:w="600"/>
            <w:tcMar>
              <w:top w:type="dxa" w:w="30"/>
              <w:left w:type="dxa" w:w="90"/>
              <w:bottom w:type="dxa" w:w="30"/>
              <w:right w:type="dxa" w:w="90"/>
            </w:tcMar>
            <w:vAlign w:val="center"/>
          </w:tcPr>
          <w:p>
            <w:pPr>
              <w:spacing w:after="0" w:before="0"/>
              <w:jc w:val="center"/>
            </w:pPr>
            <w:r>
              <w:rPr>
                <w:color w:val="1D2524"/>
                <w:sz w:val="19"/>
                <w:szCs w:val="19"/>
              </w:rPr>
              <w:t xml:space="preserve">1</w:t>
            </w:r>
          </w:p>
        </w:tc>
        <w:tc>
          <w:tcPr>
            <w:tcW w:type="dxa" w:w="3850"/>
            <w:tcMar>
              <w:top w:type="dxa" w:w="30"/>
              <w:left w:type="dxa" w:w="90"/>
              <w:bottom w:type="dxa" w:w="30"/>
              <w:right w:type="dxa" w:w="90"/>
            </w:tcMar>
            <w:vAlign w:val="center"/>
          </w:tcPr>
          <w:p>
            <w:pPr>
              <w:spacing w:after="0" w:before="0"/>
            </w:pPr>
            <w:r>
              <w:rPr>
                <w:color w:val="1D2524"/>
                <w:sz w:val="19"/>
                <w:szCs w:val="19"/>
              </w:rPr>
              <w:t xml:space="preserve">Labor, first 2 hours (minimum charge)</w:t>
            </w:r>
          </w:p>
          <w:p>
            <w:pPr>
              <w:spacing w:after="0" w:before="0"/>
            </w:pPr>
            <w:r>
              <w:rPr>
                <w:color w:val="5F6B6A"/>
                <w:sz w:val="15"/>
                <w:szCs w:val="15"/>
              </w:rPr>
              <w:t xml:space="preserve">Example: 150–250</w:t>
            </w:r>
          </w:p>
        </w:tc>
        <w:tc>
          <w:tcPr>
            <w:tcW w:type="dxa" w:w="800"/>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tcMar>
              <w:top w:type="dxa" w:w="30"/>
              <w:left w:type="dxa" w:w="90"/>
              <w:bottom w:type="dxa" w:w="30"/>
              <w:right w:type="dxa" w:w="90"/>
            </w:tcMar>
            <w:vAlign w:val="center"/>
          </w:tcPr>
          <w:p>
            <w:pPr>
              <w:spacing w:after="0" w:before="0"/>
              <w:jc w:val="center"/>
            </w:pPr>
            <w:r>
              <w:rPr>
                <w:color w:val="1D2524"/>
                <w:sz w:val="19"/>
                <w:szCs w:val="19"/>
              </w:rPr>
              <w:t xml:space="preserve">visit</w:t>
            </w:r>
          </w:p>
        </w:tc>
        <w:tc>
          <w:tcPr>
            <w:tcW w:type="dxa" w:w="1650"/>
            <w:tcMar>
              <w:top w:type="dxa" w:w="30"/>
              <w:left w:type="dxa" w:w="90"/>
              <w:bottom w:type="dxa" w:w="30"/>
              <w:right w:type="dxa" w:w="90"/>
            </w:tcMar>
            <w:vAlign w:val="center"/>
          </w:tcPr>
          <w:p>
            <w:pPr>
              <w:spacing w:after="0" w:before="0"/>
              <w:jc w:val="right"/>
            </w:pPr>
            <w:r>
              <w:rPr>
                <w:color w:val="1D2524"/>
                <w:sz w:val="19"/>
                <w:szCs w:val="19"/>
              </w:rPr>
              <w:t xml:space="preserve">$150.00</w:t>
            </w:r>
          </w:p>
        </w:tc>
        <w:tc>
          <w:tcPr>
            <w:tcW w:type="dxa" w:w="1866"/>
            <w:tcMar>
              <w:top w:type="dxa" w:w="30"/>
              <w:left w:type="dxa" w:w="90"/>
              <w:bottom w:type="dxa" w:w="30"/>
              <w:right w:type="dxa" w:w="90"/>
            </w:tcMar>
            <w:vAlign w:val="center"/>
          </w:tcPr>
          <w:p>
            <w:pPr>
              <w:spacing w:after="0" w:before="0"/>
              <w:jc w:val="right"/>
            </w:pPr>
            <w:r>
              <w:rPr>
                <w:color w:val="1D2524"/>
                <w:sz w:val="19"/>
                <w:szCs w:val="19"/>
              </w:rPr>
              <w:t xml:space="preserve">$150.00</w:t>
            </w:r>
          </w:p>
        </w:tc>
      </w:tr>
      <w:tr>
        <w:tc>
          <w:tcPr>
            <w:tcW w:type="dxa" w:w="6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2</w:t>
            </w:r>
          </w:p>
        </w:tc>
        <w:tc>
          <w:tcPr>
            <w:tcW w:type="dxa" w:w="3850"/>
            <w:shd w:fill="F6F9F9" w:color="auto" w:val="clear"/>
            <w:tcMar>
              <w:top w:type="dxa" w:w="30"/>
              <w:left w:type="dxa" w:w="90"/>
              <w:bottom w:type="dxa" w:w="30"/>
              <w:right w:type="dxa" w:w="90"/>
            </w:tcMar>
            <w:vAlign w:val="center"/>
          </w:tcPr>
          <w:p>
            <w:pPr>
              <w:spacing w:after="0" w:before="0"/>
            </w:pPr>
            <w:r>
              <w:rPr>
                <w:color w:val="1D2524"/>
                <w:sz w:val="19"/>
                <w:szCs w:val="19"/>
              </w:rPr>
              <w:t xml:space="preserve">Additional labor</w:t>
            </w:r>
          </w:p>
          <w:p>
            <w:pPr>
              <w:spacing w:after="0" w:before="0"/>
            </w:pPr>
            <w:r>
              <w:rPr>
                <w:color w:val="5F6B6A"/>
                <w:sz w:val="15"/>
                <w:szCs w:val="15"/>
              </w:rPr>
              <w:t xml:space="preserve">Example: 60–110 / hour</w:t>
            </w:r>
          </w:p>
        </w:tc>
        <w:tc>
          <w:tcPr>
            <w:tcW w:type="dxa" w:w="80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2</w:t>
            </w:r>
          </w:p>
        </w:tc>
        <w:tc>
          <w:tcPr>
            <w:tcW w:type="dxa" w:w="11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hour</w:t>
            </w:r>
          </w:p>
        </w:tc>
        <w:tc>
          <w:tcPr>
            <w:tcW w:type="dxa" w:w="1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$60.00</w:t>
            </w:r>
          </w:p>
        </w:tc>
        <w:tc>
          <w:tcPr>
            <w:tcW w:type="dxa" w:w="186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$120.00</w:t>
            </w:r>
          </w:p>
        </w:tc>
      </w:tr>
      <w:tr>
        <w:tc>
          <w:tcPr>
            <w:tcW w:type="dxa" w:w="600"/>
            <w:tcMar>
              <w:top w:type="dxa" w:w="30"/>
              <w:left w:type="dxa" w:w="90"/>
              <w:bottom w:type="dxa" w:w="30"/>
              <w:right w:type="dxa" w:w="90"/>
            </w:tcMar>
            <w:vAlign w:val="center"/>
          </w:tcPr>
          <w:p>
            <w:pPr>
              <w:spacing w:after="0" w:before="0"/>
              <w:jc w:val="center"/>
            </w:pPr>
            <w:r>
              <w:rPr>
                <w:color w:val="1D2524"/>
                <w:sz w:val="19"/>
                <w:szCs w:val="19"/>
              </w:rPr>
              <w:t xml:space="preserve">3</w:t>
            </w:r>
          </w:p>
        </w:tc>
        <w:tc>
          <w:tcPr>
            <w:tcW w:type="dxa" w:w="3850"/>
            <w:tcMar>
              <w:top w:type="dxa" w:w="30"/>
              <w:left w:type="dxa" w:w="90"/>
              <w:bottom w:type="dxa" w:w="30"/>
              <w:right w:type="dxa" w:w="90"/>
            </w:tcMar>
            <w:vAlign w:val="center"/>
          </w:tcPr>
          <w:p>
            <w:pPr>
              <w:spacing w:after="0" w:before="0"/>
            </w:pPr>
            <w:r>
              <w:rPr>
                <w:color w:val="1D2524"/>
                <w:sz w:val="19"/>
                <w:szCs w:val="19"/>
              </w:rPr>
              <w:t xml:space="preserve">Trip charge outside 15 miles</w:t>
            </w:r>
          </w:p>
          <w:p>
            <w:pPr>
              <w:spacing w:after="0" w:before="0"/>
            </w:pPr>
            <w:r>
              <w:rPr>
                <w:color w:val="5F6B6A"/>
                <w:sz w:val="15"/>
                <w:szCs w:val="15"/>
              </w:rPr>
              <w:t xml:space="preserve">Example: 25–60</w:t>
            </w:r>
          </w:p>
        </w:tc>
        <w:tc>
          <w:tcPr>
            <w:tcW w:type="dxa" w:w="800"/>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tcMar>
              <w:top w:type="dxa" w:w="30"/>
              <w:left w:type="dxa" w:w="90"/>
              <w:bottom w:type="dxa" w:w="30"/>
              <w:right w:type="dxa" w:w="90"/>
            </w:tcMar>
            <w:vAlign w:val="center"/>
          </w:tcPr>
          <w:p>
            <w:pPr>
              <w:spacing w:after="0" w:before="0"/>
              <w:jc w:val="center"/>
            </w:pPr>
            <w:r>
              <w:rPr>
                <w:color w:val="1D2524"/>
                <w:sz w:val="19"/>
                <w:szCs w:val="19"/>
              </w:rPr>
              <w:t xml:space="preserve">trip</w:t>
            </w:r>
          </w:p>
        </w:tc>
        <w:tc>
          <w:tcPr>
            <w:tcW w:type="dxa" w:w="1650"/>
            <w:tcMar>
              <w:top w:type="dxa" w:w="30"/>
              <w:left w:type="dxa" w:w="90"/>
              <w:bottom w:type="dxa" w:w="30"/>
              <w:right w:type="dxa" w:w="90"/>
            </w:tcMar>
            <w:vAlign w:val="center"/>
          </w:tcPr>
          <w:p>
            <w:pPr>
              <w:spacing w:after="0" w:before="0"/>
              <w:jc w:val="right"/>
            </w:pPr>
            <w:r>
              <w:rPr>
                <w:color w:val="1D2524"/>
                <w:sz w:val="19"/>
                <w:szCs w:val="19"/>
              </w:rPr>
              <w:t xml:space="preserve">$25.00</w:t>
            </w:r>
          </w:p>
        </w:tc>
        <w:tc>
          <w:tcPr>
            <w:tcW w:type="dxa" w:w="1866"/>
            <w:tcMar>
              <w:top w:type="dxa" w:w="30"/>
              <w:left w:type="dxa" w:w="90"/>
              <w:bottom w:type="dxa" w:w="30"/>
              <w:right w:type="dxa" w:w="90"/>
            </w:tcMar>
            <w:vAlign w:val="center"/>
          </w:tcPr>
          <w:p>
            <w:pPr>
              <w:spacing w:after="0" w:before="0"/>
              <w:jc w:val="right"/>
            </w:pPr>
            <w:r>
              <w:rPr>
                <w:color w:val="1D2524"/>
                <w:sz w:val="19"/>
                <w:szCs w:val="19"/>
              </w:rPr>
              <w:t xml:space="preserve">$25.00</w:t>
            </w:r>
          </w:p>
        </w:tc>
      </w:tr>
      <w:tr>
        <w:tc>
          <w:tcPr>
            <w:tcW w:type="dxa" w:w="6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4</w:t>
            </w:r>
          </w:p>
        </w:tc>
        <w:tc>
          <w:tcPr>
            <w:tcW w:type="dxa" w:w="3850"/>
            <w:shd w:fill="F6F9F9" w:color="auto" w:val="clear"/>
            <w:tcMar>
              <w:top w:type="dxa" w:w="30"/>
              <w:left w:type="dxa" w:w="90"/>
              <w:bottom w:type="dxa" w:w="30"/>
              <w:right w:type="dxa" w:w="90"/>
            </w:tcMar>
            <w:vAlign w:val="center"/>
          </w:tcPr>
          <w:p>
            <w:pPr>
              <w:spacing w:after="0" w:before="0"/>
            </w:pPr>
            <w:r>
              <w:rPr>
                <w:color w:val="1D2524"/>
                <w:sz w:val="19"/>
                <w:szCs w:val="19"/>
              </w:rPr>
              <w:t xml:space="preserve">Furniture assembly (bed frame, wardrobe)</w:t>
            </w:r>
          </w:p>
          <w:p>
            <w:pPr>
              <w:spacing w:after="0" w:before="0"/>
            </w:pPr>
            <w:r>
              <w:rPr>
                <w:color w:val="5F6B6A"/>
                <w:sz w:val="15"/>
                <w:szCs w:val="15"/>
              </w:rPr>
              <w:t xml:space="preserve">Example: 60–150 each</w:t>
            </w:r>
          </w:p>
        </w:tc>
        <w:tc>
          <w:tcPr>
            <w:tcW w:type="dxa" w:w="80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2</w:t>
            </w:r>
          </w:p>
        </w:tc>
        <w:tc>
          <w:tcPr>
            <w:tcW w:type="dxa" w:w="11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item</w:t>
            </w:r>
          </w:p>
        </w:tc>
        <w:tc>
          <w:tcPr>
            <w:tcW w:type="dxa" w:w="1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$60.00</w:t>
            </w:r>
          </w:p>
        </w:tc>
        <w:tc>
          <w:tcPr>
            <w:tcW w:type="dxa" w:w="186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$120.00</w:t>
            </w:r>
          </w:p>
        </w:tc>
      </w:tr>
      <w:tr>
        <w:tc>
          <w:tcPr>
            <w:tcW w:type="dxa" w:w="600"/>
            <w:tcMar>
              <w:top w:type="dxa" w:w="30"/>
              <w:left w:type="dxa" w:w="90"/>
              <w:bottom w:type="dxa" w:w="30"/>
              <w:right w:type="dxa" w:w="90"/>
            </w:tcMar>
            <w:vAlign w:val="center"/>
          </w:tcPr>
          <w:p>
            <w:pPr>
              <w:spacing w:after="0" w:before="0"/>
              <w:jc w:val="center"/>
            </w:pPr>
            <w:r>
              <w:rPr>
                <w:color w:val="1D2524"/>
                <w:sz w:val="19"/>
                <w:szCs w:val="19"/>
              </w:rPr>
              <w:t xml:space="preserve">5</w:t>
            </w:r>
          </w:p>
        </w:tc>
        <w:tc>
          <w:tcPr>
            <w:tcW w:type="dxa" w:w="3850"/>
            <w:tcMar>
              <w:top w:type="dxa" w:w="30"/>
              <w:left w:type="dxa" w:w="90"/>
              <w:bottom w:type="dxa" w:w="30"/>
              <w:right w:type="dxa" w:w="90"/>
            </w:tcMar>
            <w:vAlign w:val="center"/>
          </w:tcPr>
          <w:p>
            <w:pPr>
              <w:spacing w:after="0" w:before="0"/>
            </w:pPr>
            <w:r>
              <w:rPr>
                <w:color w:val="1D2524"/>
                <w:sz w:val="19"/>
                <w:szCs w:val="19"/>
              </w:rPr>
              <w:t xml:space="preserve">TV wall mount, up to 65 in</w:t>
            </w:r>
          </w:p>
          <w:p>
            <w:pPr>
              <w:spacing w:after="0" w:before="0"/>
            </w:pPr>
            <w:r>
              <w:rPr>
                <w:color w:val="5F6B6A"/>
                <w:sz w:val="15"/>
                <w:szCs w:val="15"/>
              </w:rPr>
              <w:t xml:space="preserve">Example: 100–200</w:t>
            </w:r>
          </w:p>
        </w:tc>
        <w:tc>
          <w:tcPr>
            <w:tcW w:type="dxa" w:w="800"/>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tcMar>
              <w:top w:type="dxa" w:w="30"/>
              <w:left w:type="dxa" w:w="90"/>
              <w:bottom w:type="dxa" w:w="30"/>
              <w:right w:type="dxa" w:w="90"/>
            </w:tcMar>
            <w:vAlign w:val="center"/>
          </w:tcPr>
          <w:p>
            <w:pPr>
              <w:spacing w:after="0" w:before="0"/>
              <w:jc w:val="center"/>
            </w:pPr>
            <w:r>
              <w:rPr>
                <w:color w:val="1D2524"/>
                <w:sz w:val="19"/>
                <w:szCs w:val="19"/>
              </w:rPr>
              <w:t xml:space="preserve">item</w:t>
            </w:r>
          </w:p>
        </w:tc>
        <w:tc>
          <w:tcPr>
            <w:tcW w:type="dxa" w:w="1650"/>
            <w:tcMar>
              <w:top w:type="dxa" w:w="30"/>
              <w:left w:type="dxa" w:w="90"/>
              <w:bottom w:type="dxa" w:w="30"/>
              <w:right w:type="dxa" w:w="90"/>
            </w:tcMar>
            <w:vAlign w:val="center"/>
          </w:tcPr>
          <w:p>
            <w:pPr>
              <w:spacing w:after="0" w:before="0"/>
              <w:jc w:val="right"/>
            </w:pPr>
            <w:r>
              <w:rPr>
                <w:color w:val="1D2524"/>
                <w:sz w:val="19"/>
                <w:szCs w:val="19"/>
              </w:rPr>
              <w:t xml:space="preserve">$100.00</w:t>
            </w:r>
          </w:p>
        </w:tc>
        <w:tc>
          <w:tcPr>
            <w:tcW w:type="dxa" w:w="1866"/>
            <w:tcMar>
              <w:top w:type="dxa" w:w="30"/>
              <w:left w:type="dxa" w:w="90"/>
              <w:bottom w:type="dxa" w:w="30"/>
              <w:right w:type="dxa" w:w="90"/>
            </w:tcMar>
            <w:vAlign w:val="center"/>
          </w:tcPr>
          <w:p>
            <w:pPr>
              <w:spacing w:after="0" w:before="0"/>
              <w:jc w:val="right"/>
            </w:pPr>
            <w:r>
              <w:rPr>
                <w:color w:val="1D2524"/>
                <w:sz w:val="19"/>
                <w:szCs w:val="19"/>
              </w:rPr>
              <w:t xml:space="preserve">$100.00</w:t>
            </w:r>
          </w:p>
        </w:tc>
      </w:tr>
      <w:tr>
        <w:tc>
          <w:tcPr>
            <w:tcW w:type="dxa" w:w="6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6</w:t>
            </w:r>
          </w:p>
        </w:tc>
        <w:tc>
          <w:tcPr>
            <w:tcW w:type="dxa" w:w="3850"/>
            <w:shd w:fill="F6F9F9" w:color="auto" w:val="clear"/>
            <w:tcMar>
              <w:top w:type="dxa" w:w="30"/>
              <w:left w:type="dxa" w:w="90"/>
              <w:bottom w:type="dxa" w:w="30"/>
              <w:right w:type="dxa" w:w="90"/>
            </w:tcMar>
            <w:vAlign w:val="center"/>
          </w:tcPr>
          <w:p>
            <w:pPr>
              <w:spacing w:after="0" w:before="0"/>
            </w:pPr>
            <w:r>
              <w:rPr>
                <w:color w:val="1D2524"/>
                <w:sz w:val="19"/>
                <w:szCs w:val="19"/>
              </w:rPr>
              <w:t xml:space="preserve">Hardware and consumables (anchors, screws, caulk)</w:t>
            </w:r>
          </w:p>
          <w:p>
            <w:pPr>
              <w:spacing w:after="0" w:before="0"/>
            </w:pPr>
            <w:r>
              <w:rPr>
                <w:color w:val="5F6B6A"/>
                <w:sz w:val="15"/>
                <w:szCs w:val="15"/>
              </w:rPr>
              <w:t xml:space="preserve">Example: 20–100</w:t>
            </w:r>
          </w:p>
        </w:tc>
        <w:tc>
          <w:tcPr>
            <w:tcW w:type="dxa" w:w="80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lot</w:t>
            </w:r>
          </w:p>
        </w:tc>
        <w:tc>
          <w:tcPr>
            <w:tcW w:type="dxa" w:w="1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$20.00</w:t>
            </w:r>
          </w:p>
        </w:tc>
        <w:tc>
          <w:tcPr>
            <w:tcW w:type="dxa" w:w="186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$20.00</w:t>
            </w:r>
          </w:p>
        </w:tc>
      </w:tr>
      <w:tr>
        <w:tc>
          <w:tcPr>
            <w:tcW w:type="dxa" w:w="600"/>
            <w:tcMar>
              <w:top w:type="dxa" w:w="30"/>
              <w:left w:type="dxa" w:w="90"/>
              <w:bottom w:type="dxa" w:w="30"/>
              <w:right w:type="dxa" w:w="90"/>
            </w:tcMar>
            <w:vAlign w:val="center"/>
          </w:tcPr>
          <w:p>
            <w:pPr>
              <w:spacing w:after="0" w:before="0"/>
            </w:pPr>
            <w:r>
              <w:rPr>
                <w:color w:val="1D2524"/>
                <w:sz w:val="19"/>
                <w:szCs w:val="19"/>
              </w:rPr>
              <w:t xml:space="preserve"> </w:t>
            </w:r>
          </w:p>
        </w:tc>
        <w:tc>
          <w:tcPr>
            <w:tcW w:type="dxa" w:w="3850"/>
            <w:tcMar>
              <w:top w:type="dxa" w:w="30"/>
              <w:left w:type="dxa" w:w="90"/>
              <w:bottom w:type="dxa" w:w="30"/>
              <w:right w:type="dxa" w:w="90"/>
            </w:tcMar>
            <w:vAlign w:val="center"/>
          </w:tcPr>
          <w:p>
            <w:pPr>
              <w:spacing w:after="0" w:before="0"/>
            </w:pPr>
            <w:r>
              <w:rPr>
                <w:color w:val="1D2524"/>
                <w:sz w:val="19"/>
                <w:szCs w:val="19"/>
              </w:rPr>
              <w:t xml:space="preserve"> </w:t>
            </w:r>
          </w:p>
        </w:tc>
        <w:tc>
          <w:tcPr>
            <w:tcW w:type="dxa" w:w="800"/>
            <w:tcMar>
              <w:top w:type="dxa" w:w="30"/>
              <w:left w:type="dxa" w:w="90"/>
              <w:bottom w:type="dxa" w:w="30"/>
              <w:right w:type="dxa" w:w="90"/>
            </w:tcMar>
            <w:vAlign w:val="center"/>
          </w:tcPr>
          <w:p>
            <w:pPr>
              <w:spacing w:after="0" w:before="0"/>
            </w:pPr>
            <w:r>
              <w:rPr>
                <w:color w:val="1D2524"/>
                <w:sz w:val="19"/>
                <w:szCs w:val="19"/>
              </w:rPr>
              <w:t xml:space="preserve"> </w:t>
            </w:r>
          </w:p>
        </w:tc>
        <w:tc>
          <w:tcPr>
            <w:tcW w:type="dxa" w:w="1100"/>
            <w:tcMar>
              <w:top w:type="dxa" w:w="30"/>
              <w:left w:type="dxa" w:w="90"/>
              <w:bottom w:type="dxa" w:w="30"/>
              <w:right w:type="dxa" w:w="90"/>
            </w:tcMar>
            <w:vAlign w:val="center"/>
          </w:tcPr>
          <w:p>
            <w:pPr>
              <w:spacing w:after="0" w:before="0"/>
            </w:pPr>
            <w:r>
              <w:rPr>
                <w:color w:val="1D2524"/>
                <w:sz w:val="19"/>
                <w:szCs w:val="19"/>
              </w:rPr>
              <w:t xml:space="preserve"> </w:t>
            </w:r>
          </w:p>
        </w:tc>
        <w:tc>
          <w:tcPr>
            <w:tcW w:type="dxa" w:w="1650"/>
            <w:tcMar>
              <w:top w:type="dxa" w:w="30"/>
              <w:left w:type="dxa" w:w="90"/>
              <w:bottom w:type="dxa" w:w="30"/>
              <w:right w:type="dxa" w:w="90"/>
            </w:tcMar>
            <w:vAlign w:val="center"/>
          </w:tcPr>
          <w:p>
            <w:pPr>
              <w:spacing w:after="0" w:before="0"/>
            </w:pPr>
            <w:r>
              <w:rPr>
                <w:color w:val="1D2524"/>
                <w:sz w:val="19"/>
                <w:szCs w:val="19"/>
              </w:rPr>
              <w:t xml:space="preserve"> </w:t>
            </w:r>
          </w:p>
        </w:tc>
        <w:tc>
          <w:tcPr>
            <w:tcW w:type="dxa" w:w="1866"/>
            <w:tcMar>
              <w:top w:type="dxa" w:w="30"/>
              <w:left w:type="dxa" w:w="90"/>
              <w:bottom w:type="dxa" w:w="30"/>
              <w:right w:type="dxa" w:w="90"/>
            </w:tcMar>
            <w:vAlign w:val="center"/>
          </w:tcPr>
          <w:p>
            <w:pPr>
              <w:spacing w:after="0" w:before="0"/>
            </w:pPr>
            <w:r>
              <w:rPr>
                <w:color w:val="1D2524"/>
                <w:sz w:val="19"/>
                <w:szCs w:val="19"/>
              </w:rPr>
              <w:t xml:space="preserve"> </w:t>
            </w:r>
          </w:p>
        </w:tc>
      </w:tr>
      <w:tr>
        <w:tc>
          <w:tcPr>
            <w:tcW w:type="dxa" w:w="600"/>
            <w:tcMar>
              <w:top w:type="dxa" w:w="30"/>
              <w:left w:type="dxa" w:w="90"/>
              <w:bottom w:type="dxa" w:w="30"/>
              <w:right w:type="dxa" w:w="90"/>
            </w:tcMar>
            <w:vAlign w:val="center"/>
          </w:tcPr>
          <w:p>
            <w:pPr>
              <w:spacing w:after="0" w:before="0"/>
            </w:pPr>
            <w:r>
              <w:rPr>
                <w:color w:val="1D2524"/>
                <w:sz w:val="19"/>
                <w:szCs w:val="19"/>
              </w:rPr>
              <w:t xml:space="preserve"> </w:t>
            </w:r>
          </w:p>
        </w:tc>
        <w:tc>
          <w:tcPr>
            <w:tcW w:type="dxa" w:w="3850"/>
            <w:tcMar>
              <w:top w:type="dxa" w:w="30"/>
              <w:left w:type="dxa" w:w="90"/>
              <w:bottom w:type="dxa" w:w="30"/>
              <w:right w:type="dxa" w:w="90"/>
            </w:tcMar>
            <w:vAlign w:val="center"/>
          </w:tcPr>
          <w:p>
            <w:pPr>
              <w:spacing w:after="0" w:before="0"/>
            </w:pPr>
            <w:r>
              <w:rPr>
                <w:color w:val="1D2524"/>
                <w:sz w:val="19"/>
                <w:szCs w:val="19"/>
              </w:rPr>
              <w:t xml:space="preserve"> </w:t>
            </w:r>
          </w:p>
        </w:tc>
        <w:tc>
          <w:tcPr>
            <w:tcW w:type="dxa" w:w="800"/>
            <w:tcMar>
              <w:top w:type="dxa" w:w="30"/>
              <w:left w:type="dxa" w:w="90"/>
              <w:bottom w:type="dxa" w:w="30"/>
              <w:right w:type="dxa" w:w="90"/>
            </w:tcMar>
            <w:vAlign w:val="center"/>
          </w:tcPr>
          <w:p>
            <w:pPr>
              <w:spacing w:after="0" w:before="0"/>
            </w:pPr>
            <w:r>
              <w:rPr>
                <w:color w:val="1D2524"/>
                <w:sz w:val="19"/>
                <w:szCs w:val="19"/>
              </w:rPr>
              <w:t xml:space="preserve"> </w:t>
            </w:r>
          </w:p>
        </w:tc>
        <w:tc>
          <w:tcPr>
            <w:tcW w:type="dxa" w:w="1100"/>
            <w:tcMar>
              <w:top w:type="dxa" w:w="30"/>
              <w:left w:type="dxa" w:w="90"/>
              <w:bottom w:type="dxa" w:w="30"/>
              <w:right w:type="dxa" w:w="90"/>
            </w:tcMar>
            <w:vAlign w:val="center"/>
          </w:tcPr>
          <w:p>
            <w:pPr>
              <w:spacing w:after="0" w:before="0"/>
            </w:pPr>
            <w:r>
              <w:rPr>
                <w:color w:val="1D2524"/>
                <w:sz w:val="19"/>
                <w:szCs w:val="19"/>
              </w:rPr>
              <w:t xml:space="preserve"> </w:t>
            </w:r>
          </w:p>
        </w:tc>
        <w:tc>
          <w:tcPr>
            <w:tcW w:type="dxa" w:w="1650"/>
            <w:tcMar>
              <w:top w:type="dxa" w:w="30"/>
              <w:left w:type="dxa" w:w="90"/>
              <w:bottom w:type="dxa" w:w="30"/>
              <w:right w:type="dxa" w:w="90"/>
            </w:tcMar>
            <w:vAlign w:val="center"/>
          </w:tcPr>
          <w:p>
            <w:pPr>
              <w:spacing w:after="0" w:before="0"/>
            </w:pPr>
            <w:r>
              <w:rPr>
                <w:color w:val="1D2524"/>
                <w:sz w:val="19"/>
                <w:szCs w:val="19"/>
              </w:rPr>
              <w:t xml:space="preserve"> </w:t>
            </w:r>
          </w:p>
        </w:tc>
        <w:tc>
          <w:tcPr>
            <w:tcW w:type="dxa" w:w="1866"/>
            <w:tcMar>
              <w:top w:type="dxa" w:w="30"/>
              <w:left w:type="dxa" w:w="90"/>
              <w:bottom w:type="dxa" w:w="30"/>
              <w:right w:type="dxa" w:w="90"/>
            </w:tcMar>
            <w:vAlign w:val="center"/>
          </w:tcPr>
          <w:p>
            <w:pPr>
              <w:spacing w:after="0" w:before="0"/>
            </w:pPr>
            <w:r>
              <w:rPr>
                <w:color w:val="1D2524"/>
                <w:sz w:val="19"/>
                <w:szCs w:val="19"/>
              </w:rPr>
              <w:t xml:space="preserve"> </w:t>
            </w:r>
          </w:p>
        </w:tc>
      </w:tr>
    </w:tbl>
    <w:p>
      <w:pPr>
        <w:spacing w:after="40" w:before="0"/>
      </w:pPr>
      <w:r>
        <w:rPr>
          <w:color w:val="1D2524"/>
          <w:sz w:val="19"/>
          <w:szCs w:val="19"/>
        </w:rPr>
        <w:t xml:space="preserve"> </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0"/>
        <w:gridCol w:w="2500"/>
        <w:gridCol w:w="1866"/>
      </w:tblGrid>
      <w:tr>
        <w:tc>
          <w:tcPr>
            <w:tcW w:type="dxa" w:w="5500"/>
            <w:vMerge w:val="restart"/>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40" w:before="0"/>
            </w:pPr>
            <w:r>
              <w:rPr>
                <w:b/>
                <w:bCs/>
                <w:color w:val="14605F"/>
                <w:sz w:val="19"/>
                <w:szCs w:val="19"/>
              </w:rPr>
              <w:t xml:space="preserve">Payment terms</w:t>
            </w:r>
          </w:p>
          <w:p>
            <w:pPr>
              <w:spacing w:after="0" w:before="0"/>
            </w:pPr>
            <w:r>
              <w:rPr>
                <w:color w:val="1D2524"/>
                <w:sz w:val="16"/>
                <w:szCs w:val="16"/>
              </w:rPr>
              <w:t xml:space="preserve">Jobs of half a day or more take a 25% deposit to book the day; shorter jobs are paid on completion. The minimum charge covers the first 2 hours, and tasks added on site are written onto this estimate before they start and billed at the hourly rate. Cancellation with less than 24 hours notice is charged the trip fee. Estimate valid for 30 days.</w:t>
            </w: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Subtotal</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$535.00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Sales tax / VAT (0%)</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double" w:color="14605F" w:sz="6"/>
              <w:right w:val="none" w:color="FFFFFF" w:sz="0"/>
            </w:tcBorders>
            <w:shd w:fill="E8F1F0" w:color="auto" w:val="clear"/>
            <w:tcMar>
              <w:top w:type="dxa" w:w="30"/>
              <w:left w:type="dxa" w:w="90"/>
              <w:bottom w:type="dxa" w:w="30"/>
              <w:right w:type="dxa" w:w="90"/>
            </w:tcMar>
            <w:vAlign w:val="center"/>
          </w:tcPr>
          <w:p>
            <w:pPr>
              <w:spacing w:after="0" w:before="0"/>
              <w:jc w:val="right"/>
            </w:pPr>
            <w:r>
              <w:rPr>
                <w:b/>
                <w:bCs/>
                <w:color w:val="1D2524"/>
                <w:sz w:val="19"/>
                <w:szCs w:val="19"/>
              </w:rPr>
              <w:t xml:space="preserve">Total</w:t>
            </w:r>
          </w:p>
        </w:tc>
        <w:tc>
          <w:tcPr>
            <w:tcW w:type="dxa" w:w="1866"/>
            <w:tcBorders>
              <w:top w:val="none" w:color="FFFFFF" w:sz="0"/>
              <w:left w:val="none" w:color="FFFFFF" w:sz="0"/>
              <w:bottom w:val="double" w:color="14605F" w:sz="6"/>
              <w:right w:val="none" w:color="FFFFFF" w:sz="0"/>
            </w:tcBorders>
            <w:shd w:fill="E8F1F0" w:color="auto" w:val="clear"/>
            <w:tcMar>
              <w:top w:type="dxa" w:w="30"/>
              <w:left w:type="dxa" w:w="90"/>
              <w:bottom w:type="dxa" w:w="30"/>
              <w:right w:type="dxa" w:w="90"/>
            </w:tcMar>
            <w:vAlign w:val="center"/>
          </w:tcPr>
          <w:p>
            <w:pPr>
              <w:spacing w:after="0" w:before="0"/>
              <w:jc w:val="right"/>
            </w:pPr>
            <w:r>
              <w:rPr>
                <w:b/>
                <w:bCs/>
                <w:color w:val="1D2524"/>
                <w:sz w:val="22"/>
                <w:szCs w:val="22"/>
              </w:rPr>
              <w:t xml:space="preserve">$535.00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Deposit due (0%)</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Balance</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$535.00</w:t>
            </w:r>
          </w:p>
        </w:tc>
      </w:tr>
    </w:tbl>
    <w:p>
      <w:pPr>
        <w:spacing w:after="60" w:before="200"/>
      </w:pPr>
      <w:r>
        <w:rPr>
          <w:b/>
          <w:bCs/>
          <w:color w:val="14605F"/>
          <w:sz w:val="19"/>
          <w:szCs w:val="19"/>
        </w:rPr>
        <w:t xml:space="preserve">Notes</w:t>
      </w:r>
    </w:p>
    <w:p>
      <w:pPr>
        <w:spacing w:after="20" w:before="0"/>
      </w:pPr>
      <w:r>
        <w:rPr>
          <w:color w:val="5F6B6A"/>
          <w:sz w:val="15"/>
          <w:szCs w:val="15"/>
        </w:rPr>
        <w:t xml:space="preserve">• This estimate is valid for 30 days from the date above. Work outside the listed scope is priced separately before it starts.</w:t>
      </w:r>
    </w:p>
    <w:p>
      <w:pPr>
        <w:spacing w:after="20" w:before="0"/>
      </w:pPr>
      <w:r>
        <w:rPr>
          <w:color w:val="5F6B6A"/>
          <w:sz w:val="15"/>
          <w:szCs w:val="15"/>
        </w:rPr>
        <w:t xml:space="preserve">• Unit prices start at the low end of the example range from nexupira.com and are examples only, not price advice. Replace them with your own.</w:t>
      </w:r>
    </w:p>
    <w:p>
      <w:pPr>
        <w:spacing w:after="20" w:before="0"/>
      </w:pPr>
      <w:r>
        <w:rPr>
          <w:color w:val="5F6B6A"/>
          <w:sz w:val="15"/>
          <w:szCs w:val="15"/>
        </w:rPr>
        <w:t xml:space="preserve">• Tax starts at 0%. Enter the sales tax or VAT rate that applies to you, if any.</w:t>
      </w:r>
    </w:p>
    <w:p>
      <w:pPr>
        <w:spacing w:after="20" w:before="0"/>
      </w:pPr>
      <w:r>
        <w:rPr>
          <w:color w:val="5F6B6A"/>
          <w:sz w:val="15"/>
          <w:szCs w:val="15"/>
        </w:rPr>
        <w:t xml:space="preserve">• The deposit rate can be changed: set it to 0% if the job is paid on completion.</w:t>
      </w:r>
    </w:p>
    <w:p>
      <w:pPr>
        <w:spacing w:after="20" w:before="0"/>
      </w:pPr>
      <w:r>
        <w:rPr>
          <w:color w:val="5F6B6A"/>
          <w:sz w:val="15"/>
          <w:szCs w:val="15"/>
        </w:rPr>
        <w:t xml:space="preserve">• This Word file does not calculate; for live totals use the Excel version or the free tool at nexupira.com.</w:t>
      </w:r>
    </w:p>
    <w:p>
      <w:pPr>
        <w:spacing w:after="20" w:before="360"/>
      </w:pPr>
      <w:r>
        <w:rPr>
          <w:color w:val="1D2524"/>
          <w:sz w:val="19"/>
          <w:szCs w:val="19"/>
        </w:rPr>
        <w:t xml:space="preserve">Accepted by (name, signature, date): ______________________________</w:t>
      </w:r>
    </w:p>
    <w:sectPr>
      <w:footerReference w:type="default" r:id="rId6"/>
      <w:pgSz w:w="11906" w:h="16838" w:orient="portrait"/>
      <w:pgMar w:top="850" w:right="1020" w:bottom="850" w:left="1020"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hyperlink w:history="1" r:id="rIdLink1">
      <w:r>
        <w:rPr>
          <w:color w:val="14605F"/>
          <w:sz w:val="15"/>
          <w:szCs w:val="15"/>
        </w:rPr>
        <w:t xml:space="preserve">Made with NEXUPIRA · nexupira.com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pPr>
        <w:spacing w:line="24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nk1" Type="http://schemas.openxmlformats.org/officeDocument/2006/relationships/hyperlink" Target="https://nexupira.com/"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Handyman estimate template</dc:title>
  <dc:creator>NEXUPIRA</dc:creator>
  <cp:lastModifiedBy>NEXUPIRA</cp:lastModifiedBy>
  <cp:revision>1</cp:revision>
  <dcterms:created xsi:type="dcterms:W3CDTF">2026-10-25T00:00:00Z</dcterms:created>
  <dcterms:modified xsi:type="dcterms:W3CDTF">2026-10-25T00:00:00Z</dcterms:modified>
</cp:coreProperties>
</file>

<file path=docProps/custom.xml><?xml version="1.0" encoding="utf-8"?>
<Properties xmlns="http://schemas.openxmlformats.org/officeDocument/2006/custom-properties" xmlns:vt="http://schemas.openxmlformats.org/officeDocument/2006/docPropsVTypes"/>
</file>