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[Roofing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Tear-off and disposal, one layer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100–250 / square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square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Architectural shingles installed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350–650 / square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square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$8,400.00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Synthetic underlayment and ice barrier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40–100 / square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square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Ridge and step flashing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8–20 /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$480.00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Gutter replacement, aluminum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6–15 /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$720.00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Decking replacement where rotten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70–120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sheet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30% on signing for material ordering, balance on completion and final walk-around. Rotten decking is billed at the per-sheet rate shown, with photos. Start dates depend on dry weather.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$13,310.00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$13,310.00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$3,993.00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$9,317.00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