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[Transcription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14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Clean-verbatim transcript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1–2.50 / min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audio minute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Speaker labels (3+ speakers)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0.25–0.75 / min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audio minute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$0.25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Timestamps at each speaker change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0.25–0.50 / min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audio minute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$0.25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Difficult audio or heavy accents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0.50–1.50 / min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audio minute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Caption file (SRT/VTT) timed to video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0.50–1.50 / min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audio minute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$0.50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Rush turnaround (within 24 hours)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0.50–1.50 / min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audio minute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50% upfront for new clients, balance on delivery; repeat clients are invoiced monthly. Pricing follows the audio length received, rounded up to the next minute, with a 15-minute minimum. Quote valid for 14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$160.00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$160.00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$160.00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14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Transcription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