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[Wallpaper Installation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Strip existing wallpaper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0.8–2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$0.80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$320.00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Skim coat and sand damaged areas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1.5–3.5 / sq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$225.00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Wallpaper primer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0.4–0.9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$0.40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Hang wallpaper, standard pattern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45–90 / roll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roll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$540.00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Pattern-match or mural surcharge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15–40 / roll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roll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$180.00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Move furniture, remove outlet covers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A 30% deposit to book the dates, or the full cost of the paper if you are supplying it; balance on completion. Unopened rolls returned to the supplier may carry a restocking fee.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$1,500.00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$1,050.00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Wallpaper Installation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