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件名：［電気工事］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¥345,400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分電盤交換（主幹 60A・16 回路）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参考：8万〜18万円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コンセント増設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参考：1万〜2万5千円／箇所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箇所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照明器具取付（施主支給）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参考：3千〜8千円／台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¥24,000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幹線ケーブル引替え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参考：3千〜8千円／m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m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EV 充電用 200V 専用回路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参考：8万〜20万円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電力会社への申請手続き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工事金額が大きい場合は契約時に 30% を前金としていただき、残金は完了検査・通電確認後のお支払いです。壁内で想定外の劣化が見つかった場合は、ご承認のうえで追加工事とします。有効期限は 1 か月。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¥314,000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¥314,000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¥31,400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¥345,400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¥345,400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電気工事の見積書テンプレート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