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御見積書</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80" w:before="0"/>
            </w:pPr>
            <w:r>
              <w:rPr>
                <w:b/>
                <w:bCs/>
                <w:color w:val="1D2524"/>
                <w:sz w:val="26"/>
                <w:szCs w:val="26"/>
                <w:u w:val="single"/>
              </w:rPr>
              <w:t xml:space="preserve">［お客様名］　御中</w:t>
            </w:r>
          </w:p>
          <w:p>
            <w:pPr>
              <w:spacing w:after="160" w:before="0"/>
            </w:pPr>
            <w:r>
              <w:rPr>
                <w:color w:val="1D2524"/>
                <w:sz w:val="19"/>
                <w:szCs w:val="19"/>
              </w:rPr>
              <w:t xml:space="preserve">［ご担当者名］　様</w:t>
            </w:r>
          </w:p>
          <w:p>
            <w:pPr>
              <w:spacing w:after="20" w:before="0"/>
            </w:pPr>
            <w:r>
              <w:rPr>
                <w:color w:val="1D2524"/>
                <w:sz w:val="19"/>
                <w:szCs w:val="19"/>
              </w:rPr>
              <w:t xml:space="preserve">件名：［フローリング］</w:t>
            </w:r>
          </w:p>
          <w:p>
            <w:pPr>
              <w:spacing w:after="120" w:before="0"/>
            </w:pPr>
            <w:r>
              <w:rPr>
                <w:color w:val="5F6B6A"/>
                <w:sz w:val="17"/>
                <w:szCs w:val="17"/>
              </w:rPr>
              <w:t xml:space="preserve">下記のとおりお見積り申し上げます。</w:t>
            </w:r>
          </w:p>
          <w:p>
            <w:pPr>
              <w:spacing w:after="20" w:before="60"/>
            </w:pPr>
            <w:r>
              <w:rPr>
                <w:b/>
                <w:bCs/>
                <w:color w:val="1D2524"/>
                <w:sz w:val="22"/>
                <w:szCs w:val="22"/>
              </w:rPr>
              <w:t xml:space="preserve">御見積金額（税込）　</w:t>
            </w:r>
            <w:r>
              <w:rPr>
                <w:b/>
                <w:bCs/>
                <w:color w:val="1D2524"/>
                <w:sz w:val="30"/>
                <w:szCs w:val="30"/>
                <w:u w:val="single"/>
              </w:rPr>
              <w:t xml:space="preserve">¥492,800</w:t>
            </w:r>
          </w:p>
        </w:tc>
        <w:tc>
          <w:tcPr>
            <w:tcW w:type="dxa" w:w="4933"/>
            <w:tcMar>
              <w:top w:type="dxa" w:w="30"/>
              <w:left w:type="dxa" w:w="90"/>
              <w:bottom w:type="dxa" w:w="30"/>
              <w:right w:type="dxa" w:w="90"/>
            </w:tcMar>
            <w:vAlign w:val="top"/>
          </w:tcPr>
          <w:p>
            <w:pPr>
              <w:spacing w:after="20" w:before="0"/>
            </w:pPr>
            <w:r>
              <w:rPr>
                <w:color w:val="5F6B6A"/>
                <w:sz w:val="17"/>
                <w:szCs w:val="17"/>
              </w:rPr>
              <w:t xml:space="preserve">見積番号：</w:t>
            </w:r>
            <w:r>
              <w:rPr>
                <w:color w:val="1D2524"/>
                <w:sz w:val="19"/>
                <w:szCs w:val="19"/>
              </w:rPr>
              <w:t xml:space="preserve">Q-0001</w:t>
            </w:r>
          </w:p>
          <w:p>
            <w:pPr>
              <w:spacing w:after="20" w:before="0"/>
            </w:pPr>
            <w:r>
              <w:rPr>
                <w:color w:val="5F6B6A"/>
                <w:sz w:val="17"/>
                <w:szCs w:val="17"/>
              </w:rPr>
              <w:t xml:space="preserve">見積日：</w:t>
            </w:r>
            <w:r>
              <w:rPr>
                <w:color w:val="1D2524"/>
                <w:sz w:val="19"/>
                <w:szCs w:val="19"/>
              </w:rPr>
              <w:t xml:space="preserve">＿＿＿＿＿＿</w:t>
            </w:r>
          </w:p>
          <w:p>
            <w:pPr>
              <w:spacing w:after="160" w:before="0"/>
            </w:pPr>
            <w:r>
              <w:rPr>
                <w:color w:val="5F6B6A"/>
                <w:sz w:val="17"/>
                <w:szCs w:val="17"/>
              </w:rPr>
              <w:t xml:space="preserve">有効期限：</w:t>
            </w:r>
            <w:r>
              <w:rPr>
                <w:color w:val="1D2524"/>
                <w:sz w:val="19"/>
                <w:szCs w:val="19"/>
              </w:rPr>
              <w:t xml:space="preserve">見積日から 30 日間</w:t>
            </w:r>
          </w:p>
          <w:p>
            <w:pPr>
              <w:spacing w:after="20" w:before="0"/>
            </w:pPr>
            <w:r>
              <w:rPr>
                <w:b/>
                <w:bCs/>
                <w:color w:val="14605F"/>
                <w:sz w:val="19"/>
                <w:szCs w:val="19"/>
              </w:rPr>
              <w:t xml:space="preserve">発行者</w:t>
            </w:r>
          </w:p>
          <w:p>
            <w:pPr>
              <w:spacing w:after="20" w:before="0"/>
            </w:pPr>
            <w:r>
              <w:rPr>
                <w:color w:val="1D2524"/>
                <w:sz w:val="19"/>
                <w:szCs w:val="19"/>
              </w:rPr>
              <w:t xml:space="preserve">［会社名・屋号］</w:t>
            </w:r>
          </w:p>
          <w:p>
            <w:pPr>
              <w:spacing w:after="20" w:before="0"/>
            </w:pPr>
            <w:r>
              <w:rPr>
                <w:color w:val="1D2524"/>
                <w:sz w:val="19"/>
                <w:szCs w:val="19"/>
              </w:rPr>
              <w:t xml:space="preserve">［住所］</w:t>
            </w:r>
          </w:p>
          <w:p>
            <w:pPr>
              <w:spacing w:after="20" w:before="0"/>
            </w:pPr>
            <w:r>
              <w:rPr>
                <w:color w:val="1D2524"/>
                <w:sz w:val="19"/>
                <w:szCs w:val="19"/>
              </w:rPr>
              <w:t xml:space="preserve">TEL／メール：［　］</w:t>
            </w:r>
          </w:p>
          <w:p>
            <w:pPr>
              <w:spacing w:after="20" w:before="0"/>
            </w:pPr>
            <w:r>
              <w:rPr>
                <w:color w:val="5F6B6A"/>
                <w:sz w:val="17"/>
                <w:szCs w:val="17"/>
              </w:rPr>
              <w:t xml:space="preserve">登録番号：</w:t>
            </w:r>
            <w:r>
              <w:rPr>
                <w:color w:val="1D2524"/>
                <w:sz w:val="19"/>
                <w:szCs w:val="19"/>
              </w:rPr>
              <w:t xml:space="preserve">T＿＿＿＿＿＿＿＿＿＿＿＿＿</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520"/>
        <w:gridCol w:w="4000"/>
        <w:gridCol w:w="650"/>
        <w:gridCol w:w="650"/>
        <w:gridCol w:w="1450"/>
        <w:gridCol w:w="650"/>
        <w:gridCol w:w="1946"/>
      </w:tblGrid>
      <w:tr>
        <w:trPr>
          <w:tblHeader/>
        </w:trPr>
        <w:tc>
          <w:tcPr>
            <w:tcW w:type="dxa" w:w="52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No.</w:t>
            </w:r>
          </w:p>
        </w:tc>
        <w:tc>
          <w:tcPr>
            <w:tcW w:type="dxa" w:w="400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品目</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数量</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単位</w:t>
            </w:r>
          </w:p>
        </w:tc>
        <w:tc>
          <w:tcPr>
            <w:tcW w:type="dxa" w:w="14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単価</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税率</w:t>
            </w:r>
          </w:p>
        </w:tc>
        <w:tc>
          <w:tcPr>
            <w:tcW w:type="dxa" w:w="194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金額（税抜）</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4000"/>
            <w:tcMar>
              <w:top w:type="dxa" w:w="30"/>
              <w:left w:type="dxa" w:w="90"/>
              <w:bottom w:type="dxa" w:w="30"/>
              <w:right w:type="dxa" w:w="90"/>
            </w:tcMar>
            <w:vAlign w:val="center"/>
          </w:tcPr>
          <w:p>
            <w:pPr>
              <w:spacing w:after="0" w:before="0"/>
            </w:pPr>
            <w:r>
              <w:rPr>
                <w:color w:val="1D2524"/>
                <w:sz w:val="19"/>
                <w:szCs w:val="19"/>
              </w:rPr>
              <w:t xml:space="preserve">既存床材撤去・処分</w:t>
            </w:r>
          </w:p>
          <w:p>
            <w:pPr>
              <w:spacing w:after="0" w:before="0"/>
            </w:pPr>
            <w:r>
              <w:rPr>
                <w:color w:val="5F6B6A"/>
                <w:sz w:val="15"/>
                <w:szCs w:val="15"/>
              </w:rPr>
              <w:t xml:space="preserve">参考：2千〜4千円／㎡</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30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¥2,000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¥60,000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下地調整（合板増し張り・不陸調整）</w:t>
            </w:r>
          </w:p>
          <w:p>
            <w:pPr>
              <w:spacing w:after="0" w:before="0"/>
            </w:pPr>
            <w:r>
              <w:rPr>
                <w:color w:val="5F6B6A"/>
                <w:sz w:val="15"/>
                <w:szCs w:val="15"/>
              </w:rPr>
              <w:t xml:space="preserve">参考：3千〜6千円／㎡</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4000"/>
            <w:tcMar>
              <w:top w:type="dxa" w:w="30"/>
              <w:left w:type="dxa" w:w="90"/>
              <w:bottom w:type="dxa" w:w="30"/>
              <w:right w:type="dxa" w:w="90"/>
            </w:tcMar>
            <w:vAlign w:val="center"/>
          </w:tcPr>
          <w:p>
            <w:pPr>
              <w:spacing w:after="0" w:before="0"/>
            </w:pPr>
            <w:r>
              <w:rPr>
                <w:color w:val="1D2524"/>
                <w:sz w:val="19"/>
                <w:szCs w:val="19"/>
              </w:rPr>
              <w:t xml:space="preserve">遮音マット・防湿シート</w:t>
            </w:r>
          </w:p>
          <w:p>
            <w:pPr>
              <w:spacing w:after="0" w:before="0"/>
            </w:pPr>
            <w:r>
              <w:rPr>
                <w:color w:val="5F6B6A"/>
                <w:sz w:val="15"/>
                <w:szCs w:val="15"/>
              </w:rPr>
              <w:t xml:space="preserve">参考：1千〜2千5百円／㎡</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32</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¥1,000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¥32,000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複合フローリング張り（材工共）</w:t>
            </w:r>
          </w:p>
          <w:p>
            <w:pPr>
              <w:spacing w:after="0" w:before="0"/>
            </w:pPr>
            <w:r>
              <w:rPr>
                <w:color w:val="5F6B6A"/>
                <w:sz w:val="15"/>
                <w:szCs w:val="15"/>
              </w:rPr>
              <w:t xml:space="preserve">参考：8千〜1万4千円／㎡</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32</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¥8,000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¥256,000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4000"/>
            <w:tcMar>
              <w:top w:type="dxa" w:w="30"/>
              <w:left w:type="dxa" w:w="90"/>
              <w:bottom w:type="dxa" w:w="30"/>
              <w:right w:type="dxa" w:w="90"/>
            </w:tcMar>
            <w:vAlign w:val="center"/>
          </w:tcPr>
          <w:p>
            <w:pPr>
              <w:spacing w:after="0" w:before="0"/>
            </w:pPr>
            <w:r>
              <w:rPr>
                <w:color w:val="1D2524"/>
                <w:sz w:val="19"/>
                <w:szCs w:val="19"/>
              </w:rPr>
              <w:t xml:space="preserve">巾木交換</w:t>
            </w:r>
          </w:p>
          <w:p>
            <w:pPr>
              <w:spacing w:after="0" w:before="0"/>
            </w:pPr>
            <w:r>
              <w:rPr>
                <w:color w:val="5F6B6A"/>
                <w:sz w:val="15"/>
                <w:szCs w:val="15"/>
              </w:rPr>
              <w:t xml:space="preserve">参考：1千〜2千5百円／m</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45</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m</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¥1,000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¥45,000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見切り材取付・建具下端カット</w:t>
            </w:r>
          </w:p>
          <w:p>
            <w:pPr>
              <w:spacing w:after="0" w:before="0"/>
            </w:pPr>
            <w:r>
              <w:rPr>
                <w:color w:val="5F6B6A"/>
                <w:sz w:val="15"/>
                <w:szCs w:val="15"/>
              </w:rPr>
              <w:t xml:space="preserve">参考：5千〜1万5千円／箇所</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箇所</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¥25,000</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お支払い条件</w:t>
            </w:r>
          </w:p>
          <w:p>
            <w:pPr>
              <w:spacing w:after="0" w:before="0"/>
            </w:pPr>
            <w:r>
              <w:rPr>
                <w:color w:val="1D2524"/>
                <w:sz w:val="16"/>
                <w:szCs w:val="16"/>
              </w:rPr>
              <w:t xml:space="preserve">床材の発注時に 30% の前金、残金は完了後の確認が済んでからのお支払いとするのが一般的です。撤去後に見つかった下地の腐食は写真でご説明し、別途お見積りのうえ着手します。有効期限は 30 日。</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小計（税抜）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¥448,000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10%対象（税抜）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¥448,000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消費税（10%）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¥44,800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合計（税込）</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¥492,800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前金（30%）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¥147,840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残金</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¥344,960</w:t>
            </w:r>
          </w:p>
        </w:tc>
      </w:tr>
    </w:tbl>
    <w:p>
      <w:pPr>
        <w:spacing w:after="60" w:before="200"/>
      </w:pPr>
      <w:r>
        <w:rPr>
          <w:b/>
          <w:bCs/>
          <w:color w:val="14605F"/>
          <w:sz w:val="19"/>
          <w:szCs w:val="19"/>
        </w:rPr>
        <w:t xml:space="preserve">備考</w:t>
      </w:r>
    </w:p>
    <w:p>
      <w:pPr>
        <w:spacing w:after="20" w:before="0"/>
      </w:pPr>
      <w:r>
        <w:rPr>
          <w:color w:val="5F6B6A"/>
          <w:sz w:val="15"/>
          <w:szCs w:val="15"/>
        </w:rPr>
        <w:t xml:space="preserve">・有効期限：見積日から 30 日間。記載範囲外の変更は、事前に別途お見積りします。</w:t>
      </w:r>
    </w:p>
    <w:p>
      <w:pPr>
        <w:spacing w:after="20" w:before="0"/>
      </w:pPr>
      <w:r>
        <w:rPr>
          <w:color w:val="5F6B6A"/>
          <w:sz w:val="15"/>
          <w:szCs w:val="15"/>
        </w:rPr>
        <w:t xml:space="preserve">・金額は税抜です。消費税は税率ごとに合計し、1 円未満を切り捨てています。</w:t>
      </w:r>
    </w:p>
    <w:p>
      <w:pPr>
        <w:spacing w:after="20" w:before="0"/>
      </w:pPr>
      <w:r>
        <w:rPr>
          <w:color w:val="5F6B6A"/>
          <w:sz w:val="15"/>
          <w:szCs w:val="15"/>
        </w:rPr>
        <w:t xml:space="preserve">・登録番号は適格請求書発行事業者の場合に記載します（T＋13桁）。</w:t>
      </w:r>
    </w:p>
    <w:p>
      <w:pPr>
        <w:spacing w:after="20" w:before="0"/>
      </w:pPr>
      <w:r>
        <w:rPr>
          <w:color w:val="5F6B6A"/>
          <w:sz w:val="15"/>
          <w:szCs w:val="15"/>
        </w:rPr>
        <w:t xml:space="preserve">・前金の割合は変更できます。完了後に一括でお支払いいただく場合は 0% にしてください。</w:t>
      </w:r>
    </w:p>
    <w:p>
      <w:pPr>
        <w:spacing w:after="20" w:before="0"/>
      </w:pPr>
      <w:r>
        <w:rPr>
          <w:color w:val="5F6B6A"/>
          <w:sz w:val="15"/>
          <w:szCs w:val="15"/>
        </w:rPr>
        <w:t xml:space="preserve">・単価は nexupira.com に載せた金額の例の下限を仮に入れています（相場ではありません）。実際の金額に書き換えてください。</w:t>
      </w:r>
    </w:p>
    <w:p>
      <w:pPr>
        <w:spacing w:after="20" w:before="0"/>
      </w:pPr>
      <w:r>
        <w:rPr>
          <w:color w:val="5F6B6A"/>
          <w:sz w:val="15"/>
          <w:szCs w:val="15"/>
        </w:rPr>
        <w:t xml:space="preserve">・Word 版は自動計算しません。自動計算は Excel 版か nexupira.com の無料ツールで。</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NEXUPIRA で作成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19"/>
        <w:szCs w:val="19"/>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j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フローリングの見積書テンプレート</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