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件名：［通訳］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¥379,500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1 日目 工場視察：逐次通訳 1 名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参考：5万〜10万円／日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日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2 日目 会議：同時通訳 2 名体制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参考：8万〜15万円／日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人日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¥160,000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通訳ブース・送信機・受信機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参考：10万〜30万円／日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日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事前準備（資料読み込み・用語集作成）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参考：5千〜1万円／時間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時間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延長料金（拘束 8 時間超）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参考：1万〜2万円／時間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時間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交通費・移動拘束費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参考：5千〜3万円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日程確定時に 50%、業務終了後 14 日以内に残金をお支払いいただきます。7 日前以降のキャンセルは料金の 50%、2 日前以降は全額を申し受けます。有効期限は 30 日。個人の通訳者への通訳料は源泉徴収の対象です。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¥345,000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¥345,000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¥34,500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¥379,500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¥189,750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¥189,750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通訳の見積書テンプレート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