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件名：［草刈り・除草］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¥122,100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草刈り（刈払機）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参考：100〜250円／㎡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刈草の集草・処分（45L 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参考：300〜600円／袋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除草剤散布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参考：50〜150円／㎡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伸び放題の初回割増（草丈 50cm 以上）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参考：50〜150円／㎡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防草シート施工（シート・固定ピン込み）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参考：1,500〜3,500円／㎡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法面・水路際の刈払い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参考：2万〜3万円／人工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単発の作業は完了後に請求書を発行し、月末締め翌月末払いとします。年間契約は契約時に初回分（約 30%）を前金としていただき、以降は作業ごとにご請求します。雨天時は順延とし、追加料金はいただきません。有効期限は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¥111,000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¥111,000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¥122,100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¥122,100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草刈り・除草の見積書テンプレート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