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件名：［バイク修理］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¥55,000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不動車の引き取り（積載車・10km 圏内）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点検・診断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参考：3千〜8千円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タイヤ交換工賃（前後・持ち込み可）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参考：3千〜6千円／本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ドライブチェーン・スプロケットセット（部品）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参考：2万〜4万5千円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セット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エンジンオイル・オイルフィルター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参考：4千〜9千円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工賃（チェーン交換・オイル交換・ブレーキパッド）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参考：8千〜1万2千円／時間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1.5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取り寄せ部品は発注時に前金 50%、その他はお引き取り時のお支払いです。作業中に見つかった追加修理は電話かメッセージで金額をお伝えし、承認後に作業します。完成連絡から 7 日を過ぎると保管料をいただきます。有効期限は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¥55,000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¥55,000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バイク修理の見積書テンプレート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