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件名：［害虫駆除］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¥168,300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現地調査・被害診断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ゴキブリ・アリ駆除（屋内外の初回施工）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参考：1万5千〜4万円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再施工・効果確認（2〜3 週後）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参考：8千〜2万円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シロアリ予防・駆除（床下土壌処理）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参考：1,200〜2,500円／㎡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¥1,200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年間定期管理（年 4 回）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参考：1万〜2万5千円／回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ネズミ侵入口の封鎖工事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参考：3万〜10万円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ゴキブリ・ハチなどのスポット駆除は施工完了時のお支払い、シロアリ・ネズミの工事は契約時に 30% の前金をいただき、残金は完了後とします。年間管理は回ごとにご請求します。夜間・早朝の作業は割増を別記します。有効期限は 1 か月です。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¥15,300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¥168,300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¥168,300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害虫駆除の見積書テンプレート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