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件名：［足場工事］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¥294,800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くさび式足場 架払い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参考：700〜1,200円／㎡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¥154,000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飛散防止メッシュシート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参考：150〜300円／㎡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運搬費（搬入・搬出）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参考：2万〜5万円／回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基本存置期間（30 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存置期間延長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参考：1,500〜4,000円／日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日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¥21,000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道路使用許可申請（代行）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発注時に 30%、組立完了時に 40%、解体・搬出後に残金という分け方が一般的です。存置期間の延長は日割りで精算し、解体日の変更は 3 日前までにご連絡ください。有効期限は発行日から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¥268,000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¥268,000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¥26,800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¥294,800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¥88,440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¥206,360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足場工事の見積書テンプレート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