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報價項目：［窗簾］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到府丈量與選布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遮光布簾（含車工、打摺 2 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參考價：NT$80–200／才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NT$6,400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紗簾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參考價：NT$50–150／才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軌道或羅馬桿安裝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參考價：NT$80–250／尺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尺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捲簾或遮光捲簾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參考價：NT$60–180／才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安裝工資與舊窗簾拆除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參考價：NT$300–800／窗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窗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NT$2,700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訂製窗簾下訂時先收 50% 訂金，布料裁切後無法退換，安裝完成後付尾款。客人改變安裝方式或窗戶尺寸需重新丈量，丈量費另計。報價有效期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NT$17,400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NT$18,270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NT$9,135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NT$9,135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窗簾報價單範本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