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報價項目：［逐字稿聽打］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14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逐字稿聽打（去贅字）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參考價：NT$15–35／分鐘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錄音分鐘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講者標示（3 人以上）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參考價：NT$3–8／分鐘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錄音分鐘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時間碼標記（每次換人說話）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參考價：NT$2–5／分鐘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錄音分鐘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音質不佳、口音或國台語夾雜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參考價：NT$5–15／分鐘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錄音分鐘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字幕檔（SRT）對時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參考價：NT$10–25／分鐘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錄音分鐘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急件（24 小時內）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參考價：NT$5–15／分鐘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錄音分鐘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新客戶先收 50% 訂金，交件時付清；固定合作可月結。以實際收到的錄音長度計算，未滿一分鐘以一分鐘計，最低收費 15 分鐘。報價有效期 14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NT$110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NT$2,310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NT$2,310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14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逐字稿聽打報價單範本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